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94" w:rsidRPr="00111E56" w:rsidRDefault="002C7F94" w:rsidP="006C0C86">
      <w:pPr>
        <w:rPr>
          <w:rFonts w:asciiTheme="minorHAnsi" w:hAnsiTheme="minorHAnsi"/>
          <w:b/>
          <w:sz w:val="28"/>
          <w:szCs w:val="28"/>
        </w:rPr>
      </w:pPr>
      <w:r w:rsidRPr="00111E56">
        <w:rPr>
          <w:rFonts w:asciiTheme="minorHAnsi" w:hAnsiTheme="minorHAnsi"/>
          <w:b/>
          <w:sz w:val="28"/>
          <w:szCs w:val="28"/>
        </w:rPr>
        <w:t>Die Spruchkarten zum Thema Alter</w:t>
      </w:r>
      <w:bookmarkStart w:id="0" w:name="_GoBack"/>
    </w:p>
    <w:bookmarkEnd w:id="0"/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Menschen verlieren zuerst ihre Illusionen,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dann ihre Zähne und ganz zuletzt Ihr Laster.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Hans Moser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Altern ist ein hochinteressanter Vorgang: man denkt und denkt und denkt – plötzlich kann man sich an nichts mehr erinnern</w:t>
      </w:r>
      <w:r w:rsidR="00E6752B">
        <w:rPr>
          <w:rFonts w:asciiTheme="minorHAnsi" w:hAnsiTheme="minorHAnsi"/>
          <w:sz w:val="24"/>
        </w:rPr>
        <w:t>.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Ep</w:t>
      </w:r>
      <w:r w:rsidR="00E6752B">
        <w:rPr>
          <w:rFonts w:asciiTheme="minorHAnsi" w:hAnsiTheme="minorHAnsi"/>
          <w:sz w:val="24"/>
        </w:rPr>
        <w:t>h</w:t>
      </w:r>
      <w:r w:rsidRPr="000232E4">
        <w:rPr>
          <w:rFonts w:asciiTheme="minorHAnsi" w:hAnsiTheme="minorHAnsi"/>
          <w:sz w:val="24"/>
        </w:rPr>
        <w:t xml:space="preserve">raim Kishon 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 xml:space="preserve">Verstehen kann man das Leben nur </w:t>
      </w:r>
      <w:r w:rsidR="00E6752B">
        <w:rPr>
          <w:rFonts w:asciiTheme="minorHAnsi" w:hAnsiTheme="minorHAnsi"/>
          <w:sz w:val="24"/>
        </w:rPr>
        <w:t>r</w:t>
      </w:r>
      <w:r w:rsidRPr="000232E4">
        <w:rPr>
          <w:rFonts w:asciiTheme="minorHAnsi" w:hAnsiTheme="minorHAnsi"/>
          <w:sz w:val="24"/>
        </w:rPr>
        <w:t>ückwärts – leben muss man es vorwärts.</w:t>
      </w:r>
    </w:p>
    <w:p w:rsidR="002C7F9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Sören Kierkegaard</w:t>
      </w:r>
    </w:p>
    <w:p w:rsidR="00E6752B" w:rsidRPr="000232E4" w:rsidRDefault="00E6752B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Wer die Vergangenheit nicht ehrt, verliert die Zukunft</w:t>
      </w:r>
      <w:r w:rsidR="00E6752B">
        <w:rPr>
          <w:rFonts w:asciiTheme="minorHAnsi" w:hAnsiTheme="minorHAnsi"/>
          <w:sz w:val="24"/>
        </w:rPr>
        <w:t xml:space="preserve">. </w:t>
      </w:r>
      <w:r w:rsidRPr="000232E4">
        <w:rPr>
          <w:rFonts w:asciiTheme="minorHAnsi" w:hAnsiTheme="minorHAnsi"/>
          <w:sz w:val="24"/>
        </w:rPr>
        <w:t>Wer seine Wurzeln vernichtet, kann nicht wachsen.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Friedensreich Hundertwasser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 xml:space="preserve">Es genügt nicht, unserem </w:t>
      </w:r>
      <w:r w:rsidR="00E6752B">
        <w:rPr>
          <w:rFonts w:asciiTheme="minorHAnsi" w:hAnsiTheme="minorHAnsi"/>
          <w:sz w:val="24"/>
        </w:rPr>
        <w:t xml:space="preserve">Leben </w:t>
      </w:r>
      <w:r w:rsidRPr="000232E4">
        <w:rPr>
          <w:rFonts w:asciiTheme="minorHAnsi" w:hAnsiTheme="minorHAnsi"/>
          <w:sz w:val="24"/>
        </w:rPr>
        <w:t>mehr Jahrzehnte zu geben, wir müssen den Jahren mehr Leben geben.</w:t>
      </w:r>
    </w:p>
    <w:p w:rsidR="002C7F94" w:rsidRPr="000232E4" w:rsidRDefault="00E6752B" w:rsidP="006C0C8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Joseph Kardinal </w:t>
      </w:r>
      <w:proofErr w:type="spellStart"/>
      <w:r>
        <w:rPr>
          <w:rFonts w:asciiTheme="minorHAnsi" w:hAnsiTheme="minorHAnsi"/>
          <w:sz w:val="24"/>
        </w:rPr>
        <w:t>Höffner</w:t>
      </w:r>
      <w:proofErr w:type="spellEnd"/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Alternde Menschen sind wie Museen: Nicht auf die Fassade kommt es an, sondern auf die Schätze im Inneren.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Jeanne Moreau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Humor, Liebe und Aufmüpfigkeit sind die besten Mittel gegen das Alter</w:t>
      </w:r>
      <w:r w:rsidR="00E6752B">
        <w:rPr>
          <w:rFonts w:asciiTheme="minorHAnsi" w:hAnsiTheme="minorHAnsi"/>
          <w:sz w:val="24"/>
        </w:rPr>
        <w:t>.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Yves Montand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Hast du in deiner Jugend nicht gesammelt, wie willst du im Alter etwas haben?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 xml:space="preserve">Jesus </w:t>
      </w:r>
      <w:proofErr w:type="spellStart"/>
      <w:r w:rsidRPr="000232E4">
        <w:rPr>
          <w:rFonts w:asciiTheme="minorHAnsi" w:hAnsiTheme="minorHAnsi"/>
          <w:sz w:val="24"/>
        </w:rPr>
        <w:t>Sirach</w:t>
      </w:r>
      <w:proofErr w:type="spellEnd"/>
      <w:r w:rsidRPr="000232E4">
        <w:rPr>
          <w:rFonts w:asciiTheme="minorHAnsi" w:hAnsiTheme="minorHAnsi"/>
          <w:sz w:val="24"/>
        </w:rPr>
        <w:t xml:space="preserve"> 25,3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Altwerden ist wie auf einen Berg steigen. Je höher man kommt, desto mehr Kräfte sind verbraucht, aber umso weiter sieht man.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Ingmar Bergmann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Wenn ich das Gefühl habe, noch ganz viel entdecken zu können, hilft mir das damit umzugehen, dass ich nicht mehr so ganz jung bin.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Karl Lagerfeld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Denken sie nicht so sehr an die Haare, die Sie verlieren: freuen Sie sich, dass Sie mehr Gesicht gewinnen.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Spruch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Die Jüngeren sind zwar schneller, aber die Älteren kennen die Abkürzung.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Ursula von der Leyen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lastRenderedPageBreak/>
        <w:t>Wer meint, alle Früchte würden gleichzeitig mit den Erdbeeren reif, versteht nichts von den Trauben.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Paracelsus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Verwirf mich nicht, wenn ich alt bin; verlass mich nicht, wenn meine Kräfte schwinden!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Psalm 71,9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Das Alter ist für mich kein Kerker, sondern ein Balkon, von dem man zugleich weiter und genauer sieht.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Marie Luise Kaschnitz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 xml:space="preserve">Unsere Tage zu zählen lehre uns, damit wir ein </w:t>
      </w:r>
      <w:proofErr w:type="spellStart"/>
      <w:r w:rsidRPr="000232E4">
        <w:rPr>
          <w:rFonts w:asciiTheme="minorHAnsi" w:hAnsiTheme="minorHAnsi"/>
          <w:sz w:val="24"/>
        </w:rPr>
        <w:t>weises</w:t>
      </w:r>
      <w:proofErr w:type="spellEnd"/>
      <w:r w:rsidRPr="000232E4">
        <w:rPr>
          <w:rFonts w:asciiTheme="minorHAnsi" w:hAnsiTheme="minorHAnsi"/>
          <w:sz w:val="24"/>
        </w:rPr>
        <w:t xml:space="preserve"> Herz gewinnen!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Psalm 90,12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Wenn du keinen alten Menschen zu Hause hast, dann leihe dir einen.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Aus Griechenland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Erinnerungen sind dazu da, dass wir Rosen im Winter haben.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Aus Israel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Man braucht sehr lange, um jung zu werden.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Pablo Picasso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Ich liebe die Falten in meinem Gesicht, denn sie sind die Geschichte meines Lebens.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Brigitte Bardot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Alt sein ist ein herrlich Ding, wenn man nicht verlernt hat, was anfangen heißt.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Martin Buber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Je älter ich werde, desto größer wird das Geheimnis in allem. Aber auch etwas anderes geschieht: Das Geheimnis wird bewohnbar.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 xml:space="preserve">Romano </w:t>
      </w:r>
      <w:proofErr w:type="spellStart"/>
      <w:r w:rsidRPr="000232E4">
        <w:rPr>
          <w:rFonts w:asciiTheme="minorHAnsi" w:hAnsiTheme="minorHAnsi"/>
          <w:sz w:val="24"/>
        </w:rPr>
        <w:t>Guardini</w:t>
      </w:r>
      <w:proofErr w:type="spellEnd"/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Wir hören mit dem Spielen nicht auf, weil wir alt werden. Wir werden alt, weil wir mit dem Spielen aufhören.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George Bernhard Shaw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Wer alt werden will, muss rechtzeitig damit anfangen.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Aus Spanien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Im Grunde haben die Menschen nur zwei Wünsche</w:t>
      </w:r>
      <w:r w:rsidR="00E6752B">
        <w:rPr>
          <w:rFonts w:asciiTheme="minorHAnsi" w:hAnsiTheme="minorHAnsi"/>
          <w:sz w:val="24"/>
        </w:rPr>
        <w:t>:</w:t>
      </w:r>
      <w:r w:rsidRPr="000232E4">
        <w:rPr>
          <w:rFonts w:asciiTheme="minorHAnsi" w:hAnsiTheme="minorHAnsi"/>
          <w:sz w:val="24"/>
        </w:rPr>
        <w:t xml:space="preserve"> Alt zu werden und dabei jung zu bleiben.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 xml:space="preserve">Peter </w:t>
      </w:r>
      <w:proofErr w:type="spellStart"/>
      <w:r w:rsidRPr="000232E4">
        <w:rPr>
          <w:rFonts w:asciiTheme="minorHAnsi" w:hAnsiTheme="minorHAnsi"/>
          <w:sz w:val="24"/>
        </w:rPr>
        <w:t>Bamm</w:t>
      </w:r>
      <w:proofErr w:type="spellEnd"/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Das Alter ist</w:t>
      </w:r>
      <w:r w:rsidR="00E6752B">
        <w:rPr>
          <w:rFonts w:asciiTheme="minorHAnsi" w:hAnsiTheme="minorHAnsi"/>
          <w:sz w:val="24"/>
        </w:rPr>
        <w:t xml:space="preserve"> wie</w:t>
      </w:r>
      <w:r w:rsidRPr="000232E4">
        <w:rPr>
          <w:rFonts w:asciiTheme="minorHAnsi" w:hAnsiTheme="minorHAnsi"/>
          <w:sz w:val="24"/>
        </w:rPr>
        <w:t xml:space="preserve"> eine Woge </w:t>
      </w:r>
      <w:r w:rsidR="00E6752B">
        <w:rPr>
          <w:rFonts w:asciiTheme="minorHAnsi" w:hAnsiTheme="minorHAnsi"/>
          <w:sz w:val="24"/>
        </w:rPr>
        <w:t xml:space="preserve">im Meer. Wer </w:t>
      </w:r>
      <w:r w:rsidRPr="000232E4">
        <w:rPr>
          <w:rFonts w:asciiTheme="minorHAnsi" w:hAnsiTheme="minorHAnsi"/>
          <w:sz w:val="24"/>
        </w:rPr>
        <w:t>sich von ihr tragen lä</w:t>
      </w:r>
      <w:r w:rsidR="00E6752B">
        <w:rPr>
          <w:rFonts w:asciiTheme="minorHAnsi" w:hAnsiTheme="minorHAnsi"/>
          <w:sz w:val="24"/>
        </w:rPr>
        <w:t>ss</w:t>
      </w:r>
      <w:r w:rsidRPr="000232E4">
        <w:rPr>
          <w:rFonts w:asciiTheme="minorHAnsi" w:hAnsiTheme="minorHAnsi"/>
          <w:sz w:val="24"/>
        </w:rPr>
        <w:t>t</w:t>
      </w:r>
      <w:r w:rsidR="00E6752B">
        <w:rPr>
          <w:rFonts w:asciiTheme="minorHAnsi" w:hAnsiTheme="minorHAnsi"/>
          <w:sz w:val="24"/>
        </w:rPr>
        <w:t>,</w:t>
      </w:r>
      <w:r w:rsidRPr="000232E4">
        <w:rPr>
          <w:rFonts w:asciiTheme="minorHAnsi" w:hAnsiTheme="minorHAnsi"/>
          <w:sz w:val="24"/>
        </w:rPr>
        <w:t xml:space="preserve"> </w:t>
      </w:r>
      <w:r w:rsidR="00E6752B">
        <w:rPr>
          <w:rFonts w:asciiTheme="minorHAnsi" w:hAnsiTheme="minorHAnsi"/>
          <w:sz w:val="24"/>
        </w:rPr>
        <w:t>treibt</w:t>
      </w:r>
      <w:r w:rsidRPr="000232E4">
        <w:rPr>
          <w:rFonts w:asciiTheme="minorHAnsi" w:hAnsiTheme="minorHAnsi"/>
          <w:sz w:val="24"/>
        </w:rPr>
        <w:t xml:space="preserve"> obenauf, we</w:t>
      </w:r>
      <w:r w:rsidR="00E6752B">
        <w:rPr>
          <w:rFonts w:asciiTheme="minorHAnsi" w:hAnsiTheme="minorHAnsi"/>
          <w:sz w:val="24"/>
        </w:rPr>
        <w:t>r sich dagegen aufbäumt</w:t>
      </w:r>
      <w:r w:rsidRPr="000232E4">
        <w:rPr>
          <w:rFonts w:asciiTheme="minorHAnsi" w:hAnsiTheme="minorHAnsi"/>
          <w:sz w:val="24"/>
        </w:rPr>
        <w:t>, geht unter.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Gertrud von le Fort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Was ein Alter im Sitzen sieht, kann ein Junger nicht mal im Stehen erblicken.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Aus Nigeria</w:t>
      </w: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tabs>
          <w:tab w:val="left" w:pos="6735"/>
        </w:tabs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Ehret die Alten eh</w:t>
      </w:r>
      <w:r w:rsidR="00E6752B">
        <w:rPr>
          <w:rFonts w:asciiTheme="minorHAnsi" w:hAnsiTheme="minorHAnsi"/>
          <w:sz w:val="24"/>
        </w:rPr>
        <w:t>‘</w:t>
      </w:r>
      <w:r w:rsidRPr="000232E4">
        <w:rPr>
          <w:rFonts w:asciiTheme="minorHAnsi" w:hAnsiTheme="minorHAnsi"/>
          <w:sz w:val="24"/>
        </w:rPr>
        <w:t xml:space="preserve"> sie erkalten!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Manfred Rommel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Gleiche nicht jenem, der am Kamin sitzt und wartet bis das Feuer ausgeht und dann umsonst in die erkaltete Asche bläst.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proofErr w:type="spellStart"/>
      <w:r w:rsidRPr="000232E4">
        <w:rPr>
          <w:rFonts w:asciiTheme="minorHAnsi" w:hAnsiTheme="minorHAnsi"/>
          <w:sz w:val="24"/>
        </w:rPr>
        <w:t>Kahlil</w:t>
      </w:r>
      <w:proofErr w:type="spellEnd"/>
      <w:r w:rsidRPr="000232E4">
        <w:rPr>
          <w:rFonts w:asciiTheme="minorHAnsi" w:hAnsiTheme="minorHAnsi"/>
          <w:sz w:val="24"/>
        </w:rPr>
        <w:t xml:space="preserve"> Gibran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 xml:space="preserve">Es ist wenig Raum zwischen der Zeit, wo man </w:t>
      </w:r>
      <w:r w:rsidR="00E6752B">
        <w:rPr>
          <w:rFonts w:asciiTheme="minorHAnsi" w:hAnsiTheme="minorHAnsi"/>
          <w:sz w:val="24"/>
        </w:rPr>
        <w:t xml:space="preserve">zu </w:t>
      </w:r>
      <w:r w:rsidRPr="000232E4">
        <w:rPr>
          <w:rFonts w:asciiTheme="minorHAnsi" w:hAnsiTheme="minorHAnsi"/>
          <w:sz w:val="24"/>
        </w:rPr>
        <w:t>jung und der, wo man zu alt ist.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Baron de Montesquieu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Man lacht nicht, weil du alt, glaub mir, man lacht allein, weil die, die doch so alt, durchaus nicht alt sein will.</w:t>
      </w:r>
    </w:p>
    <w:p w:rsidR="002C7F94" w:rsidRPr="000232E4" w:rsidRDefault="002C7F94" w:rsidP="006C0C86">
      <w:pPr>
        <w:rPr>
          <w:rFonts w:asciiTheme="minorHAnsi" w:hAnsiTheme="minorHAnsi"/>
          <w:sz w:val="24"/>
        </w:rPr>
      </w:pPr>
      <w:r w:rsidRPr="000232E4">
        <w:rPr>
          <w:rFonts w:asciiTheme="minorHAnsi" w:hAnsiTheme="minorHAnsi"/>
          <w:sz w:val="24"/>
        </w:rPr>
        <w:t>Andreas Gryphius</w:t>
      </w:r>
    </w:p>
    <w:p w:rsidR="00FC529D" w:rsidRPr="000232E4" w:rsidRDefault="00FC529D" w:rsidP="006C0C86">
      <w:pPr>
        <w:rPr>
          <w:rFonts w:asciiTheme="minorHAnsi" w:hAnsiTheme="minorHAnsi"/>
          <w:sz w:val="24"/>
        </w:rPr>
      </w:pPr>
    </w:p>
    <w:sectPr w:rsidR="00FC529D" w:rsidRPr="000232E4" w:rsidSect="004C034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C6" w:rsidRDefault="00E14CC6" w:rsidP="00E14CC6">
      <w:r>
        <w:separator/>
      </w:r>
    </w:p>
  </w:endnote>
  <w:endnote w:type="continuationSeparator" w:id="0">
    <w:p w:rsidR="00E14CC6" w:rsidRDefault="00E14CC6" w:rsidP="00E1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B9" w:rsidRDefault="00787066" w:rsidP="00787066">
    <w:pPr>
      <w:pStyle w:val="Fuzeile"/>
      <w:jc w:val="center"/>
    </w:pPr>
    <w:r w:rsidRPr="00787066">
      <w:drawing>
        <wp:inline distT="0" distB="0" distL="0" distR="0">
          <wp:extent cx="1438275" cy="619125"/>
          <wp:effectExtent l="19050" t="0" r="9525" b="0"/>
          <wp:docPr id="1" name="Bild 1" descr="cid:24E0E1EF-92C7-4BD1-9AE0-59B37565CE1B@multi.bo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8ACDB4-C3FF-4129-8823-E56CE122BD95" descr="cid:24E0E1EF-92C7-4BD1-9AE0-59B37565CE1B@multi.box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C6" w:rsidRDefault="00E14CC6" w:rsidP="00E14CC6">
      <w:r>
        <w:separator/>
      </w:r>
    </w:p>
  </w:footnote>
  <w:footnote w:type="continuationSeparator" w:id="0">
    <w:p w:rsidR="00E14CC6" w:rsidRDefault="00E14CC6" w:rsidP="00E14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C6" w:rsidRPr="00E14CC6" w:rsidRDefault="00E14CC6" w:rsidP="00E14CC6">
    <w:pPr>
      <w:pStyle w:val="Kopfzeile"/>
      <w:rPr>
        <w:rFonts w:asciiTheme="minorHAnsi" w:hAnsiTheme="minorHAnsi" w:cstheme="minorHAnsi"/>
        <w:sz w:val="24"/>
      </w:rPr>
    </w:pPr>
    <w:r w:rsidRPr="00E14CC6">
      <w:rPr>
        <w:rFonts w:asciiTheme="minorHAnsi" w:hAnsiTheme="minorHAnsi" w:cstheme="minorHAnsi"/>
        <w:sz w:val="24"/>
      </w:rPr>
      <w:t xml:space="preserve">Wir sind </w:t>
    </w:r>
    <w:proofErr w:type="spellStart"/>
    <w:r w:rsidRPr="00E14CC6">
      <w:rPr>
        <w:rFonts w:asciiTheme="minorHAnsi" w:hAnsiTheme="minorHAnsi" w:cstheme="minorHAnsi"/>
        <w:sz w:val="24"/>
      </w:rPr>
      <w:t>vielfältig.Alt</w:t>
    </w:r>
    <w:proofErr w:type="spellEnd"/>
    <w:r w:rsidRPr="00E14CC6">
      <w:rPr>
        <w:rFonts w:asciiTheme="minorHAnsi" w:hAnsiTheme="minorHAnsi" w:cstheme="minorHAnsi"/>
        <w:sz w:val="24"/>
      </w:rPr>
      <w:t xml:space="preserve"> – </w:t>
    </w:r>
    <w:r w:rsidRPr="00E14CC6">
      <w:rPr>
        <w:rFonts w:asciiTheme="minorHAnsi" w:hAnsiTheme="minorHAnsi" w:cstheme="minorHAnsi"/>
        <w:b/>
        <w:sz w:val="24"/>
      </w:rPr>
      <w:t>Download 2</w:t>
    </w:r>
  </w:p>
  <w:p w:rsidR="00E14CC6" w:rsidRDefault="00E14CC6">
    <w:pPr>
      <w:pStyle w:val="Kopfzeile"/>
    </w:pPr>
  </w:p>
  <w:p w:rsidR="00E14CC6" w:rsidRDefault="00E14CC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F94"/>
    <w:rsid w:val="000232E4"/>
    <w:rsid w:val="00111E56"/>
    <w:rsid w:val="002C7F94"/>
    <w:rsid w:val="002E0D0B"/>
    <w:rsid w:val="004A3DEF"/>
    <w:rsid w:val="004C0348"/>
    <w:rsid w:val="00594291"/>
    <w:rsid w:val="006C0C86"/>
    <w:rsid w:val="00787066"/>
    <w:rsid w:val="008652B9"/>
    <w:rsid w:val="00A97ECD"/>
    <w:rsid w:val="00C14300"/>
    <w:rsid w:val="00E14CC6"/>
    <w:rsid w:val="00E6752B"/>
    <w:rsid w:val="00FA33EB"/>
    <w:rsid w:val="00FC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F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E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EC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4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4CC6"/>
  </w:style>
  <w:style w:type="paragraph" w:styleId="Fuzeile">
    <w:name w:val="footer"/>
    <w:basedOn w:val="Standard"/>
    <w:link w:val="FuzeileZchn"/>
    <w:uiPriority w:val="99"/>
    <w:unhideWhenUsed/>
    <w:rsid w:val="00E14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E0E1EF-92C7-4BD1-9AE0-59B37565CE1B@multi.bo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Truebenbach-Klie, Annegret</dc:creator>
  <cp:lastModifiedBy>Janzhoff, Hannelore</cp:lastModifiedBy>
  <cp:revision>6</cp:revision>
  <dcterms:created xsi:type="dcterms:W3CDTF">2016-09-26T15:35:00Z</dcterms:created>
  <dcterms:modified xsi:type="dcterms:W3CDTF">2016-11-17T06:51:00Z</dcterms:modified>
</cp:coreProperties>
</file>