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C396C" w14:textId="77777777" w:rsidR="00187120" w:rsidRDefault="00BA7B1E">
      <w:pPr>
        <w:rPr>
          <w:rFonts w:ascii="Arial" w:hAnsi="Arial" w:cs="Arial"/>
          <w:b/>
          <w:bCs/>
          <w:sz w:val="28"/>
          <w:szCs w:val="28"/>
        </w:rPr>
      </w:pPr>
      <w:r>
        <w:rPr>
          <w:rFonts w:ascii="Arial" w:hAnsi="Arial" w:cs="Arial"/>
          <w:b/>
          <w:bCs/>
          <w:sz w:val="28"/>
          <w:szCs w:val="28"/>
        </w:rPr>
        <w:t xml:space="preserve">Internationaler Tag der älteren Generation am 1. Oktober </w:t>
      </w:r>
    </w:p>
    <w:p w14:paraId="6363C20B" w14:textId="4B245ABF" w:rsidR="00187120" w:rsidRPr="002974D3" w:rsidRDefault="00BA7B1E" w:rsidP="00524C82">
      <w:pPr>
        <w:pStyle w:val="Listenabsatz"/>
        <w:jc w:val="center"/>
        <w:rPr>
          <w:i/>
          <w:iCs/>
        </w:rPr>
      </w:pPr>
      <w:r w:rsidRPr="002974D3">
        <w:rPr>
          <w:i/>
          <w:iCs/>
        </w:rPr>
        <w:t>Eine Textvorlage für Ihre Veröffentlichung</w:t>
      </w:r>
    </w:p>
    <w:p w14:paraId="051809B9" w14:textId="77777777" w:rsidR="00187120" w:rsidRDefault="00187120"/>
    <w:p w14:paraId="0639BD00" w14:textId="77777777" w:rsidR="00187120" w:rsidRDefault="00187120"/>
    <w:p w14:paraId="66ED7FA7" w14:textId="2BBF96D5" w:rsidR="00187120" w:rsidRDefault="00BA7B1E">
      <w:r>
        <w:rPr>
          <w:rFonts w:ascii="Arial" w:eastAsia="Times New Roman" w:hAnsi="Arial" w:cs="Arial"/>
          <w:sz w:val="24"/>
          <w:szCs w:val="24"/>
          <w:lang w:eastAsia="de-DE"/>
        </w:rPr>
        <w:t xml:space="preserve">Der </w:t>
      </w:r>
      <w:r w:rsidR="00524C82">
        <w:rPr>
          <w:rFonts w:ascii="Arial" w:eastAsia="Times New Roman" w:hAnsi="Arial" w:cs="Arial"/>
          <w:b/>
          <w:bCs/>
          <w:sz w:val="24"/>
          <w:szCs w:val="24"/>
          <w:lang w:eastAsia="de-DE"/>
        </w:rPr>
        <w:t>„</w:t>
      </w:r>
      <w:r>
        <w:rPr>
          <w:rFonts w:ascii="Arial" w:eastAsia="Times New Roman" w:hAnsi="Arial" w:cs="Arial"/>
          <w:b/>
          <w:bCs/>
          <w:sz w:val="24"/>
          <w:szCs w:val="24"/>
          <w:lang w:eastAsia="de-DE"/>
        </w:rPr>
        <w:t>Tag der älteren Generation</w:t>
      </w:r>
      <w:r w:rsidR="00524C82">
        <w:rPr>
          <w:rFonts w:ascii="Arial" w:eastAsia="Times New Roman" w:hAnsi="Arial" w:cs="Arial"/>
          <w:b/>
          <w:bCs/>
          <w:sz w:val="24"/>
          <w:szCs w:val="24"/>
          <w:lang w:eastAsia="de-DE"/>
        </w:rPr>
        <w:t>“</w:t>
      </w:r>
      <w:r>
        <w:rPr>
          <w:rFonts w:ascii="Arial" w:eastAsia="Times New Roman" w:hAnsi="Arial" w:cs="Arial"/>
          <w:sz w:val="24"/>
          <w:szCs w:val="24"/>
          <w:lang w:eastAsia="de-DE"/>
        </w:rPr>
        <w:t xml:space="preserve"> wurde erstmals im Jahr 1991 begangen. Damals beschlossen die Vereinten Nationen diesen Aktionstag, um die Lebenssituation und die Lebensleistung älterer Menschen </w:t>
      </w:r>
      <w:r>
        <w:rPr>
          <w:rFonts w:ascii="Arial" w:hAnsi="Arial" w:cs="Arial"/>
          <w:sz w:val="24"/>
          <w:szCs w:val="24"/>
        </w:rPr>
        <w:t xml:space="preserve">einmal im Jahr besonders in den Blick zu Rücken und damit weltweit </w:t>
      </w:r>
      <w:r>
        <w:rPr>
          <w:rFonts w:ascii="Arial" w:eastAsia="Times New Roman" w:hAnsi="Arial" w:cs="Arial"/>
          <w:color w:val="000000"/>
          <w:sz w:val="24"/>
          <w:szCs w:val="24"/>
          <w:lang w:eastAsia="de-DE"/>
        </w:rPr>
        <w:t xml:space="preserve">das Bewusstsein für die </w:t>
      </w:r>
      <w:r>
        <w:rPr>
          <w:rFonts w:ascii="Arial" w:eastAsia="Times New Roman" w:hAnsi="Arial" w:cs="Arial"/>
          <w:color w:val="333333"/>
          <w:sz w:val="24"/>
          <w:szCs w:val="24"/>
          <w:lang w:eastAsia="de-DE"/>
        </w:rPr>
        <w:t xml:space="preserve">Erfahrung und den unermüdlichen Einsatz Älterer zu stärken. </w:t>
      </w:r>
    </w:p>
    <w:p w14:paraId="404713EB" w14:textId="77777777" w:rsidR="00187120" w:rsidRDefault="00BA7B1E">
      <w:pPr>
        <w:shd w:val="clear" w:color="auto" w:fill="FFFFFF"/>
        <w:suppressAutoHyphens w:val="0"/>
        <w:textAlignment w:val="baseline"/>
        <w:rPr>
          <w:rFonts w:ascii="Arial" w:eastAsia="Times New Roman" w:hAnsi="Arial" w:cs="Arial"/>
          <w:color w:val="333333"/>
          <w:sz w:val="24"/>
          <w:szCs w:val="24"/>
          <w:lang w:eastAsia="de-DE"/>
        </w:rPr>
      </w:pPr>
      <w:r>
        <w:rPr>
          <w:rFonts w:ascii="Arial" w:eastAsia="Times New Roman" w:hAnsi="Arial" w:cs="Arial"/>
          <w:color w:val="333333"/>
          <w:sz w:val="24"/>
          <w:szCs w:val="24"/>
          <w:lang w:eastAsia="de-DE"/>
        </w:rPr>
        <w:t>Die heutige ältere Generation hat in den vergangenen Jahrzehnten maßgeblich dazu beigetragen, dass Wohlstand, Bildung und soziale Sicherheit in Deutschland wachsen konnten. Viele der Errungenschaften, die wir heute als selbstverständlich ansehen – vom stabilen Gesundheitswesen bis hin zu sozialen Sicherungssystemen – wurden durch ihre Beharrlichkeit und ihren Einsatz erst möglich.</w:t>
      </w:r>
    </w:p>
    <w:p w14:paraId="01D3E795" w14:textId="77777777" w:rsidR="00187120" w:rsidRDefault="00BA7B1E">
      <w:pPr>
        <w:shd w:val="clear" w:color="auto" w:fill="FFFFFF"/>
        <w:suppressAutoHyphens w:val="0"/>
        <w:textAlignment w:val="baseline"/>
        <w:rPr>
          <w:rFonts w:ascii="Arial" w:eastAsia="Times New Roman" w:hAnsi="Arial" w:cs="Arial"/>
          <w:color w:val="333333"/>
          <w:sz w:val="24"/>
          <w:szCs w:val="24"/>
          <w:lang w:eastAsia="de-DE"/>
        </w:rPr>
      </w:pPr>
      <w:r>
        <w:rPr>
          <w:rFonts w:ascii="Arial" w:eastAsia="Times New Roman" w:hAnsi="Arial" w:cs="Arial"/>
          <w:color w:val="333333"/>
          <w:sz w:val="24"/>
          <w:szCs w:val="24"/>
          <w:lang w:eastAsia="de-DE"/>
        </w:rPr>
        <w:t xml:space="preserve">Auch in der nachberuflichen Lebensphase engagieren sich viele Ältere: im Sportverein, in Kirchengemeinden, bei Tafeln, in der Nachbarschaftshilfe oder in der Pflege von Angehörigen. </w:t>
      </w:r>
    </w:p>
    <w:p w14:paraId="3967DE00" w14:textId="77777777" w:rsidR="00187120" w:rsidRDefault="00187120">
      <w:pPr>
        <w:shd w:val="clear" w:color="auto" w:fill="FFFFFF"/>
        <w:suppressAutoHyphens w:val="0"/>
        <w:textAlignment w:val="baseline"/>
        <w:rPr>
          <w:rFonts w:ascii="Arial" w:eastAsia="Times New Roman" w:hAnsi="Arial" w:cs="Arial"/>
          <w:color w:val="333333"/>
          <w:sz w:val="24"/>
          <w:szCs w:val="24"/>
          <w:lang w:eastAsia="de-DE"/>
        </w:rPr>
      </w:pPr>
    </w:p>
    <w:p w14:paraId="60BC798C" w14:textId="674EBA08" w:rsidR="00187120" w:rsidRDefault="00BA7B1E">
      <w:pPr>
        <w:shd w:val="clear" w:color="auto" w:fill="FFFFFF"/>
        <w:suppressAutoHyphens w:val="0"/>
        <w:textAlignment w:val="baseline"/>
      </w:pPr>
      <w:r>
        <w:rPr>
          <w:rFonts w:ascii="Arial" w:eastAsia="Times New Roman" w:hAnsi="Arial" w:cs="Arial"/>
          <w:color w:val="000000"/>
          <w:sz w:val="24"/>
          <w:szCs w:val="24"/>
          <w:lang w:eastAsia="de-DE"/>
        </w:rPr>
        <w:t xml:space="preserve">Der </w:t>
      </w:r>
      <w:r w:rsidR="00524C82">
        <w:rPr>
          <w:rFonts w:ascii="Arial" w:eastAsia="Times New Roman" w:hAnsi="Arial" w:cs="Arial"/>
          <w:color w:val="000000"/>
          <w:sz w:val="24"/>
          <w:szCs w:val="24"/>
          <w:lang w:eastAsia="de-DE"/>
        </w:rPr>
        <w:t>„</w:t>
      </w:r>
      <w:r>
        <w:rPr>
          <w:rFonts w:ascii="Arial" w:eastAsia="Times New Roman" w:hAnsi="Arial" w:cs="Arial"/>
          <w:b/>
          <w:bCs/>
          <w:color w:val="000000"/>
          <w:sz w:val="24"/>
          <w:szCs w:val="24"/>
          <w:lang w:eastAsia="de-DE"/>
        </w:rPr>
        <w:t>Tag der älteren Generation</w:t>
      </w:r>
      <w:r w:rsidR="00524C82">
        <w:rPr>
          <w:rFonts w:ascii="Arial" w:eastAsia="Times New Roman" w:hAnsi="Arial" w:cs="Arial"/>
          <w:b/>
          <w:bCs/>
          <w:color w:val="000000"/>
          <w:sz w:val="24"/>
          <w:szCs w:val="24"/>
          <w:lang w:eastAsia="de-DE"/>
        </w:rPr>
        <w:t>“</w:t>
      </w:r>
      <w:r>
        <w:rPr>
          <w:rFonts w:ascii="Arial" w:eastAsia="Times New Roman" w:hAnsi="Arial" w:cs="Arial"/>
          <w:color w:val="000000"/>
          <w:sz w:val="24"/>
          <w:szCs w:val="24"/>
          <w:lang w:eastAsia="de-DE"/>
        </w:rPr>
        <w:t xml:space="preserve"> soll auch den </w:t>
      </w:r>
      <w:r>
        <w:rPr>
          <w:rFonts w:ascii="Arial" w:eastAsia="Times New Roman" w:hAnsi="Arial" w:cs="Arial"/>
          <w:color w:val="333333"/>
          <w:sz w:val="24"/>
          <w:szCs w:val="24"/>
          <w:lang w:eastAsia="de-DE"/>
        </w:rPr>
        <w:t xml:space="preserve">Dialog zwischen Jung und Alt </w:t>
      </w:r>
      <w:r>
        <w:rPr>
          <w:rFonts w:ascii="Arial" w:eastAsia="Times New Roman" w:hAnsi="Arial" w:cs="Arial"/>
          <w:color w:val="000000"/>
          <w:sz w:val="24"/>
          <w:szCs w:val="24"/>
          <w:lang w:eastAsia="de-DE"/>
        </w:rPr>
        <w:t xml:space="preserve">fördern. Er macht deutlich: </w:t>
      </w:r>
      <w:r>
        <w:rPr>
          <w:rFonts w:ascii="Arial" w:eastAsia="Times New Roman" w:hAnsi="Arial" w:cs="Arial"/>
          <w:color w:val="333333"/>
          <w:sz w:val="24"/>
          <w:szCs w:val="24"/>
          <w:lang w:eastAsia="de-DE"/>
        </w:rPr>
        <w:t xml:space="preserve">eine Kultur des Respekts, die Ermöglichung von Teilhabe und die Beteiligung aller in gesellschaftliche Entscheidungsprozesse werden in Zukunft von großer Bedeutung sein. </w:t>
      </w:r>
    </w:p>
    <w:p w14:paraId="398FCEA5" w14:textId="77777777" w:rsidR="00187120" w:rsidRDefault="00187120">
      <w:pPr>
        <w:shd w:val="clear" w:color="auto" w:fill="FFFFFF"/>
        <w:suppressAutoHyphens w:val="0"/>
        <w:outlineLvl w:val="1"/>
        <w:rPr>
          <w:rFonts w:ascii="Arial" w:eastAsia="Times New Roman" w:hAnsi="Arial" w:cs="Arial"/>
          <w:color w:val="000000"/>
          <w:sz w:val="16"/>
          <w:szCs w:val="16"/>
          <w:lang w:eastAsia="de-DE"/>
        </w:rPr>
      </w:pPr>
    </w:p>
    <w:p w14:paraId="5CF7612A" w14:textId="77777777" w:rsidR="00187120" w:rsidRDefault="00BA7B1E">
      <w:pPr>
        <w:shd w:val="clear" w:color="auto" w:fill="FFFFFF"/>
        <w:suppressAutoHyphens w:val="0"/>
        <w:outlineLvl w:val="1"/>
      </w:pPr>
      <w:r>
        <w:rPr>
          <w:rFonts w:ascii="Arial" w:eastAsia="Times New Roman" w:hAnsi="Arial" w:cs="Arial"/>
          <w:color w:val="000000"/>
          <w:sz w:val="24"/>
          <w:szCs w:val="24"/>
          <w:lang w:eastAsia="de-DE"/>
        </w:rPr>
        <w:t>Am 1. Oktober finden deshalb in vielen Städten Veranstaltungen, Aktionen und Diskussionsrunden statt, die sich mit den Herausforderungen und Chancen des Alterns befassen.</w:t>
      </w:r>
    </w:p>
    <w:p w14:paraId="19575E34" w14:textId="77777777" w:rsidR="00187120" w:rsidRDefault="00187120"/>
    <w:p w14:paraId="47C5B17B" w14:textId="5243B812" w:rsidR="00187120" w:rsidRDefault="00BA7B1E">
      <w:r>
        <w:rPr>
          <w:i/>
          <w:iCs/>
        </w:rPr>
        <w:t>Wir / unsere Gemeinde (Kindergarten, Seniorentreffpunkt, Beirat</w:t>
      </w:r>
      <w:r w:rsidR="00524C82">
        <w:rPr>
          <w:i/>
          <w:iCs/>
        </w:rPr>
        <w:t xml:space="preserve"> </w:t>
      </w:r>
      <w:r>
        <w:rPr>
          <w:i/>
          <w:iCs/>
        </w:rPr>
        <w:t>…) beteiligen uns und laden Sie herzlich ein:</w:t>
      </w:r>
    </w:p>
    <w:p w14:paraId="06368531" w14:textId="77777777" w:rsidR="00187120" w:rsidRDefault="00187120">
      <w:pPr>
        <w:rPr>
          <w:i/>
          <w:iCs/>
        </w:rPr>
      </w:pPr>
    </w:p>
    <w:p w14:paraId="74A0638B" w14:textId="77777777" w:rsidR="00187120" w:rsidRDefault="00187120">
      <w:pPr>
        <w:rPr>
          <w:i/>
          <w:iCs/>
        </w:rPr>
      </w:pPr>
    </w:p>
    <w:p w14:paraId="4817B4EC" w14:textId="77777777" w:rsidR="00187120" w:rsidRDefault="00187120"/>
    <w:p w14:paraId="50848B17" w14:textId="77777777" w:rsidR="00187120" w:rsidRDefault="00187120">
      <w:pPr>
        <w:ind w:left="708"/>
        <w:rPr>
          <w:rFonts w:ascii="Arial" w:eastAsia="Times New Roman" w:hAnsi="Arial" w:cs="Arial"/>
          <w:sz w:val="16"/>
          <w:szCs w:val="16"/>
          <w:lang w:eastAsia="de-DE"/>
        </w:rPr>
      </w:pPr>
    </w:p>
    <w:p w14:paraId="07D8C488" w14:textId="37DD7A6A" w:rsidR="00187120" w:rsidRDefault="00BA7B1E">
      <w:pPr>
        <w:shd w:val="clear" w:color="auto" w:fill="FFFFFF"/>
        <w:suppressAutoHyphens w:val="0"/>
        <w:textAlignment w:val="baseline"/>
      </w:pPr>
      <w:r>
        <w:rPr>
          <w:rFonts w:ascii="Arial" w:eastAsia="Times New Roman" w:hAnsi="Arial" w:cs="Arial"/>
          <w:color w:val="333333"/>
          <w:sz w:val="24"/>
          <w:szCs w:val="24"/>
          <w:lang w:eastAsia="de-DE"/>
        </w:rPr>
        <w:t xml:space="preserve">Der </w:t>
      </w:r>
      <w:r w:rsidR="00524C82">
        <w:rPr>
          <w:rFonts w:ascii="Arial" w:eastAsia="Times New Roman" w:hAnsi="Arial" w:cs="Arial"/>
          <w:b/>
          <w:bCs/>
          <w:color w:val="333333"/>
          <w:sz w:val="24"/>
          <w:szCs w:val="24"/>
          <w:lang w:eastAsia="de-DE"/>
        </w:rPr>
        <w:t>„</w:t>
      </w:r>
      <w:r>
        <w:rPr>
          <w:rFonts w:ascii="Arial" w:eastAsia="Times New Roman" w:hAnsi="Arial" w:cs="Arial"/>
          <w:b/>
          <w:bCs/>
          <w:color w:val="333333"/>
          <w:sz w:val="24"/>
          <w:szCs w:val="24"/>
          <w:lang w:eastAsia="de-DE"/>
        </w:rPr>
        <w:t>Internationale Tag der älteren Generation</w:t>
      </w:r>
      <w:r w:rsidR="00524C82">
        <w:rPr>
          <w:rFonts w:ascii="Arial" w:eastAsia="Times New Roman" w:hAnsi="Arial" w:cs="Arial"/>
          <w:color w:val="333333"/>
          <w:sz w:val="24"/>
          <w:szCs w:val="24"/>
          <w:lang w:eastAsia="de-DE"/>
        </w:rPr>
        <w:t>“</w:t>
      </w:r>
      <w:r>
        <w:rPr>
          <w:rFonts w:ascii="Arial" w:eastAsia="Times New Roman" w:hAnsi="Arial" w:cs="Arial"/>
          <w:color w:val="333333"/>
          <w:sz w:val="24"/>
          <w:szCs w:val="24"/>
          <w:lang w:eastAsia="de-DE"/>
        </w:rPr>
        <w:t xml:space="preserve"> ist mehr als ein Datum im Kalender. Er ist die Aufforderung, die Stimmen der Älteren als unverzichtbaren Teil unseres gesellschaftlichen Miteinanders einzubeziehen und auf das Alter und seine Themen aufmerksam zu machen </w:t>
      </w:r>
    </w:p>
    <w:sectPr w:rsidR="00187120">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51C2" w14:textId="77777777" w:rsidR="006E2A93" w:rsidRDefault="006E2A93">
      <w:r>
        <w:separator/>
      </w:r>
    </w:p>
  </w:endnote>
  <w:endnote w:type="continuationSeparator" w:id="0">
    <w:p w14:paraId="15B07CCC" w14:textId="77777777" w:rsidR="006E2A93" w:rsidRDefault="006E2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8C92E" w14:textId="77777777" w:rsidR="006E2A93" w:rsidRDefault="006E2A93">
      <w:r>
        <w:rPr>
          <w:color w:val="000000"/>
        </w:rPr>
        <w:separator/>
      </w:r>
    </w:p>
  </w:footnote>
  <w:footnote w:type="continuationSeparator" w:id="0">
    <w:p w14:paraId="7EC20107" w14:textId="77777777" w:rsidR="006E2A93" w:rsidRDefault="006E2A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D3C4A"/>
    <w:multiLevelType w:val="hybridMultilevel"/>
    <w:tmpl w:val="94669168"/>
    <w:lvl w:ilvl="0" w:tplc="C03C371C">
      <w:numFmt w:val="bullet"/>
      <w:lvlText w:val="-"/>
      <w:lvlJc w:val="left"/>
      <w:pPr>
        <w:ind w:left="720" w:hanging="360"/>
      </w:pPr>
      <w:rPr>
        <w:rFonts w:ascii="Calibri" w:eastAsia="Aptos"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1455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120"/>
    <w:rsid w:val="00187120"/>
    <w:rsid w:val="002974D3"/>
    <w:rsid w:val="00524C82"/>
    <w:rsid w:val="006E2A93"/>
    <w:rsid w:val="009F23F3"/>
    <w:rsid w:val="00A72D80"/>
    <w:rsid w:val="00BA7B1E"/>
    <w:rsid w:val="00EA74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5343"/>
  <w15:docId w15:val="{2315BAD8-EC1B-4241-8D42-79B64203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0" w:line="240" w:lineRule="auto"/>
    </w:pPr>
    <w:rPr>
      <w:rFonts w:ascii="Calibri" w:hAnsi="Calibri" w:cs="Calibri"/>
      <w:kern w:val="0"/>
      <w:sz w:val="22"/>
      <w:szCs w:val="22"/>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s="Times New Roman"/>
      <w:color w:val="0F4761"/>
      <w:kern w:val="3"/>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s="Times New Roman"/>
      <w:color w:val="0F4761"/>
      <w:kern w:val="3"/>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ascii="Aptos" w:eastAsia="Times New Roman" w:hAnsi="Aptos" w:cs="Times New Roman"/>
      <w:color w:val="0F4761"/>
      <w:kern w:val="3"/>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ascii="Aptos" w:eastAsia="Times New Roman" w:hAnsi="Aptos" w:cs="Times New Roman"/>
      <w:i/>
      <w:iCs/>
      <w:color w:val="0F4761"/>
      <w:kern w:val="3"/>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ascii="Aptos" w:eastAsia="Times New Roman" w:hAnsi="Aptos" w:cs="Times New Roman"/>
      <w:color w:val="0F4761"/>
      <w:kern w:val="3"/>
      <w:sz w:val="24"/>
      <w:szCs w:val="24"/>
    </w:rPr>
  </w:style>
  <w:style w:type="paragraph" w:styleId="berschrift6">
    <w:name w:val="heading 6"/>
    <w:basedOn w:val="Standard"/>
    <w:next w:val="Standard"/>
    <w:uiPriority w:val="9"/>
    <w:semiHidden/>
    <w:unhideWhenUsed/>
    <w:qFormat/>
    <w:pPr>
      <w:keepNext/>
      <w:keepLines/>
      <w:spacing w:before="40" w:line="276" w:lineRule="auto"/>
      <w:outlineLvl w:val="5"/>
    </w:pPr>
    <w:rPr>
      <w:rFonts w:ascii="Aptos" w:eastAsia="Times New Roman" w:hAnsi="Aptos" w:cs="Times New Roman"/>
      <w:i/>
      <w:iCs/>
      <w:color w:val="595959"/>
      <w:kern w:val="3"/>
      <w:sz w:val="24"/>
      <w:szCs w:val="24"/>
    </w:rPr>
  </w:style>
  <w:style w:type="paragraph" w:styleId="berschrift7">
    <w:name w:val="heading 7"/>
    <w:basedOn w:val="Standard"/>
    <w:next w:val="Standard"/>
    <w:pPr>
      <w:keepNext/>
      <w:keepLines/>
      <w:spacing w:before="40" w:line="276" w:lineRule="auto"/>
      <w:outlineLvl w:val="6"/>
    </w:pPr>
    <w:rPr>
      <w:rFonts w:ascii="Aptos" w:eastAsia="Times New Roman" w:hAnsi="Aptos" w:cs="Times New Roman"/>
      <w:color w:val="595959"/>
      <w:kern w:val="3"/>
      <w:sz w:val="24"/>
      <w:szCs w:val="24"/>
    </w:rPr>
  </w:style>
  <w:style w:type="paragraph" w:styleId="berschrift8">
    <w:name w:val="heading 8"/>
    <w:basedOn w:val="Standard"/>
    <w:next w:val="Standard"/>
    <w:pPr>
      <w:keepNext/>
      <w:keepLines/>
      <w:spacing w:line="276" w:lineRule="auto"/>
      <w:outlineLvl w:val="7"/>
    </w:pPr>
    <w:rPr>
      <w:rFonts w:ascii="Aptos" w:eastAsia="Times New Roman" w:hAnsi="Aptos" w:cs="Times New Roman"/>
      <w:i/>
      <w:iCs/>
      <w:color w:val="272727"/>
      <w:kern w:val="3"/>
      <w:sz w:val="24"/>
      <w:szCs w:val="24"/>
    </w:rPr>
  </w:style>
  <w:style w:type="paragraph" w:styleId="berschrift9">
    <w:name w:val="heading 9"/>
    <w:basedOn w:val="Standard"/>
    <w:next w:val="Standard"/>
    <w:pPr>
      <w:keepNext/>
      <w:keepLines/>
      <w:spacing w:line="276" w:lineRule="auto"/>
      <w:outlineLvl w:val="8"/>
    </w:pPr>
    <w:rPr>
      <w:rFonts w:ascii="Aptos" w:eastAsia="Times New Roman" w:hAnsi="Aptos" w:cs="Times New Roman"/>
      <w:color w:val="272727"/>
      <w:kern w:val="3"/>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cs="Times New Roman"/>
      <w:spacing w:val="-10"/>
      <w:kern w:val="3"/>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after="160" w:line="276" w:lineRule="auto"/>
    </w:pPr>
    <w:rPr>
      <w:rFonts w:ascii="Aptos" w:eastAsia="Times New Roman" w:hAnsi="Aptos" w:cs="Times New Roman"/>
      <w:color w:val="595959"/>
      <w:spacing w:val="15"/>
      <w:kern w:val="3"/>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after="160" w:line="276" w:lineRule="auto"/>
      <w:jc w:val="center"/>
    </w:pPr>
    <w:rPr>
      <w:rFonts w:ascii="Aptos" w:hAnsi="Aptos" w:cs="Times New Roman"/>
      <w:i/>
      <w:iCs/>
      <w:color w:val="404040"/>
      <w:kern w:val="3"/>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after="160" w:line="276" w:lineRule="auto"/>
      <w:ind w:left="720"/>
      <w:contextualSpacing/>
    </w:pPr>
    <w:rPr>
      <w:rFonts w:ascii="Aptos" w:hAnsi="Aptos" w:cs="Times New Roman"/>
      <w:kern w:val="3"/>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rFonts w:ascii="Aptos" w:hAnsi="Aptos" w:cs="Times New Roman"/>
      <w:i/>
      <w:iCs/>
      <w:color w:val="0F4761"/>
      <w:kern w:val="3"/>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character" w:styleId="Hyperlink">
    <w:name w:val="Hyperlink"/>
    <w:basedOn w:val="Absatz-Standardschriftart"/>
    <w:rPr>
      <w:color w:val="0563C1"/>
      <w:u w:val="single"/>
    </w:rPr>
  </w:style>
  <w:style w:type="paragraph" w:customStyle="1" w:styleId="Default">
    <w:name w:val="Default"/>
    <w:basedOn w:val="Standard"/>
    <w:pPr>
      <w:autoSpaceDE w:val="0"/>
    </w:pPr>
    <w:rPr>
      <w:color w:val="000000"/>
      <w:sz w:val="24"/>
      <w:szCs w:val="24"/>
      <w:lang w:eastAsia="de-DE"/>
    </w:rPr>
  </w:style>
  <w:style w:type="paragraph" w:styleId="StandardWeb">
    <w:name w:val="Normal (Web)"/>
    <w:basedOn w:val="Standard"/>
    <w:pPr>
      <w:suppressAutoHyphens w:val="0"/>
      <w:spacing w:before="100" w:after="100"/>
    </w:pPr>
    <w:rPr>
      <w:rFonts w:ascii="Times New Roman" w:eastAsia="Times New Roman" w:hAnsi="Times New Roman" w:cs="Times New Roman"/>
      <w:sz w:val="24"/>
      <w:szCs w:val="24"/>
      <w:lang w:eastAsia="de-DE"/>
    </w:rPr>
  </w:style>
  <w:style w:type="paragraph" w:styleId="berarbeitung">
    <w:name w:val="Revision"/>
    <w:pPr>
      <w:spacing w:after="0" w:line="240" w:lineRule="auto"/>
    </w:pPr>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1596</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Christians-Albrecht, Anita</dc:creator>
  <dc:description/>
  <cp:lastModifiedBy>Sprung, Petra</cp:lastModifiedBy>
  <cp:revision>4</cp:revision>
  <dcterms:created xsi:type="dcterms:W3CDTF">2026-09-02T10:00:00Z</dcterms:created>
  <dcterms:modified xsi:type="dcterms:W3CDTF">2026-09-07T12:27:00Z</dcterms:modified>
</cp:coreProperties>
</file>